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41" w:type="dxa"/>
        <w:jc w:val="start"/>
        <w:tblInd w:w="-365" w:type="dxa"/>
        <w:tblLayout w:type="fixed"/>
        <w:tblCellMar>
          <w:top w:w="0" w:type="dxa"/>
          <w:start w:w="108" w:type="dxa"/>
          <w:bottom w:w="0" w:type="dxa"/>
          <w:end w:w="108" w:type="dxa"/>
        </w:tblCellMar>
      </w:tblPr>
      <w:tblGrid>
        <w:gridCol w:w="3419"/>
        <w:gridCol w:w="6722"/>
      </w:tblGrid>
      <w:tr>
        <w:trPr>
          <w:trHeight w:val="1408" w:hRule="atLeast"/>
        </w:trPr>
        <w:tc>
          <w:tcPr>
            <w:tcW w:w="10141"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jc w:val="center"/>
              <w:rPr>
                <w:rFonts w:ascii="Times New Roman" w:hAnsi="Times New Roman" w:cs="Times New Roman"/>
                <w:b/>
                <w:color w:val="000000"/>
                <w:sz w:val="28"/>
                <w:szCs w:val="28"/>
                <w:lang w:eastAsia="ru-RU"/>
              </w:rPr>
            </w:pPr>
            <w:r>
              <w:rPr>
                <w:rFonts w:cs="Times New Roman" w:ascii="Times New Roman" w:hAnsi="Times New Roman"/>
                <w:b/>
                <w:color w:val="000000"/>
                <w:sz w:val="28"/>
                <w:szCs w:val="28"/>
                <w:lang w:eastAsia="ru-RU"/>
              </w:rPr>
              <w:t>Информация о проведенном контрольном мероприятии,</w:t>
            </w:r>
          </w:p>
          <w:p>
            <w:pPr>
              <w:pStyle w:val="Normal"/>
              <w:spacing w:lineRule="auto" w:line="240" w:before="0" w:after="120"/>
              <w:jc w:val="center"/>
              <w:rPr>
                <w:rFonts w:ascii="Times New Roman" w:hAnsi="Times New Roman" w:cs="Times New Roman"/>
                <w:b/>
                <w:color w:val="000000"/>
                <w:sz w:val="28"/>
                <w:szCs w:val="28"/>
                <w:lang w:eastAsia="ru-RU"/>
              </w:rPr>
            </w:pPr>
            <w:r>
              <w:rPr>
                <w:rFonts w:cs="Times New Roman" w:ascii="Times New Roman" w:hAnsi="Times New Roman"/>
                <w:b/>
                <w:color w:val="000000"/>
                <w:sz w:val="28"/>
                <w:szCs w:val="28"/>
                <w:lang w:eastAsia="ru-RU"/>
              </w:rPr>
              <w:t xml:space="preserve"> </w:t>
            </w:r>
            <w:r>
              <w:rPr>
                <w:rFonts w:cs="Times New Roman" w:ascii="Times New Roman" w:hAnsi="Times New Roman"/>
                <w:b/>
                <w:color w:val="000000"/>
                <w:sz w:val="28"/>
                <w:szCs w:val="28"/>
                <w:lang w:eastAsia="ru-RU"/>
              </w:rPr>
              <w:t xml:space="preserve">выявленных нарушениях, вынесенных представлениях и предписаниях, </w:t>
            </w:r>
          </w:p>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color w:val="000000"/>
                <w:sz w:val="28"/>
                <w:szCs w:val="28"/>
                <w:lang w:eastAsia="ru-RU"/>
              </w:rPr>
              <w:t>принятых по ним мер</w:t>
            </w:r>
          </w:p>
        </w:tc>
      </w:tr>
      <w:tr>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Объект контроля</w:t>
            </w:r>
          </w:p>
        </w:tc>
        <w:tc>
          <w:tcPr>
            <w:tcW w:w="67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val="false"/>
                <w:bCs w:val="false"/>
              </w:rPr>
            </w:pPr>
            <w:r>
              <w:rPr>
                <w:rFonts w:cs="Times New Roman" w:ascii="Times New Roman" w:hAnsi="Times New Roman"/>
                <w:b w:val="false"/>
                <w:bCs w:val="false"/>
                <w:sz w:val="24"/>
                <w:szCs w:val="24"/>
                <w:lang w:eastAsia="ru-RU"/>
              </w:rPr>
              <w:t xml:space="preserve">Территориальный отдел № </w:t>
            </w:r>
            <w:r>
              <w:rPr>
                <w:rFonts w:cs="Times New Roman" w:ascii="Times New Roman" w:hAnsi="Times New Roman"/>
                <w:b w:val="false"/>
                <w:bCs w:val="false"/>
                <w:sz w:val="24"/>
                <w:szCs w:val="24"/>
                <w:lang w:eastAsia="ru-RU"/>
              </w:rPr>
              <w:t>4</w:t>
            </w:r>
            <w:r>
              <w:rPr>
                <w:rFonts w:cs="Times New Roman" w:ascii="Times New Roman" w:hAnsi="Times New Roman"/>
                <w:b w:val="false"/>
                <w:bCs w:val="false"/>
                <w:sz w:val="24"/>
                <w:szCs w:val="24"/>
                <w:lang w:eastAsia="ru-RU"/>
              </w:rPr>
              <w:t xml:space="preserve"> а</w:t>
            </w:r>
            <w:r>
              <w:rPr>
                <w:rFonts w:cs="Times New Roman" w:ascii="Times New Roman" w:hAnsi="Times New Roman"/>
                <w:b w:val="false"/>
                <w:bCs w:val="false"/>
                <w:sz w:val="24"/>
                <w:szCs w:val="24"/>
              </w:rPr>
              <w:t xml:space="preserve">дминистрации Шатковского муниципального округа Нижегородской области </w:t>
            </w:r>
          </w:p>
        </w:tc>
      </w:tr>
      <w:tr>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Наименование контрольного мероприятия</w:t>
            </w:r>
          </w:p>
        </w:tc>
        <w:tc>
          <w:tcPr>
            <w:tcW w:w="67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cs="Times New Roman" w:ascii="Times New Roman" w:hAnsi="Times New Roman"/>
                <w:sz w:val="24"/>
                <w:szCs w:val="24"/>
              </w:rPr>
              <w:t xml:space="preserve">Финансово-хозяйственная деятельность Территориального отдела № </w:t>
            </w:r>
            <w:r>
              <w:rPr>
                <w:rFonts w:cs="Times New Roman" w:ascii="Times New Roman" w:hAnsi="Times New Roman"/>
                <w:sz w:val="24"/>
                <w:szCs w:val="24"/>
              </w:rPr>
              <w:t>4</w:t>
            </w:r>
            <w:r>
              <w:rPr>
                <w:rFonts w:cs="Times New Roman" w:ascii="Times New Roman" w:hAnsi="Times New Roman"/>
                <w:sz w:val="24"/>
                <w:szCs w:val="24"/>
              </w:rPr>
              <w:t xml:space="preserve">  администрации Шатковского муниципального округа  Нижегородской области </w:t>
            </w:r>
          </w:p>
        </w:tc>
      </w:tr>
      <w:tr>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Основание для проведения контрольного мероприятия</w:t>
            </w:r>
          </w:p>
        </w:tc>
        <w:tc>
          <w:tcPr>
            <w:tcW w:w="67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jc w:val="both"/>
              <w:rPr/>
            </w:pPr>
            <w:r>
              <w:rPr>
                <w:rFonts w:cs="Times New Roman" w:ascii="Times New Roman" w:hAnsi="Times New Roman"/>
                <w:sz w:val="24"/>
                <w:szCs w:val="24"/>
              </w:rPr>
              <w:t xml:space="preserve">Плановая ревизия. </w:t>
            </w:r>
          </w:p>
          <w:p>
            <w:pPr>
              <w:pStyle w:val="Normal"/>
              <w:spacing w:lineRule="auto" w:line="240" w:before="0" w:after="120"/>
              <w:jc w:val="both"/>
              <w:rPr/>
            </w:pPr>
            <w:r>
              <w:rPr>
                <w:rFonts w:cs="Times New Roman" w:ascii="Times New Roman" w:hAnsi="Times New Roman"/>
                <w:sz w:val="24"/>
                <w:szCs w:val="24"/>
              </w:rPr>
              <w:t>В</w:t>
            </w:r>
            <w:r>
              <w:rPr>
                <w:rFonts w:cs="Times New Roman" w:ascii="Times New Roman" w:hAnsi="Times New Roman"/>
                <w:b/>
                <w:sz w:val="24"/>
                <w:szCs w:val="24"/>
              </w:rPr>
              <w:t xml:space="preserve"> </w:t>
            </w:r>
            <w:r>
              <w:rPr>
                <w:rFonts w:cs="Times New Roman" w:ascii="Times New Roman" w:hAnsi="Times New Roman"/>
                <w:sz w:val="24"/>
                <w:szCs w:val="24"/>
              </w:rPr>
              <w:t>соответствии со статьей 269.2 Бюджетного кодекса Российской Федерации, п.10,11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г. № 1235, плана по организации и осуществлению внутреннего муниципального финансового контроля Управления финансов администрации Шатковского муниципального округа Нижегородской области  на 2026 год.</w:t>
            </w:r>
          </w:p>
        </w:tc>
      </w:tr>
      <w:tr>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Сроки проведения контрольного мероприятия</w:t>
            </w:r>
          </w:p>
        </w:tc>
        <w:tc>
          <w:tcPr>
            <w:tcW w:w="67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120"/>
              <w:rPr/>
            </w:pPr>
            <w:r>
              <w:rPr>
                <w:rFonts w:cs="Times New Roman" w:ascii="Times New Roman" w:hAnsi="Times New Roman"/>
                <w:sz w:val="24"/>
                <w:szCs w:val="24"/>
                <w:lang w:eastAsia="ru-RU"/>
              </w:rPr>
              <w:t xml:space="preserve">с </w:t>
            </w:r>
            <w:r>
              <w:rPr>
                <w:rFonts w:cs="Times New Roman" w:ascii="Times New Roman" w:hAnsi="Times New Roman"/>
                <w:sz w:val="24"/>
                <w:szCs w:val="24"/>
                <w:lang w:eastAsia="ru-RU"/>
              </w:rPr>
              <w:t>24</w:t>
            </w:r>
            <w:r>
              <w:rPr>
                <w:rFonts w:cs="Times New Roman" w:ascii="Times New Roman" w:hAnsi="Times New Roman"/>
                <w:sz w:val="24"/>
                <w:szCs w:val="24"/>
                <w:lang w:eastAsia="ru-RU"/>
              </w:rPr>
              <w:t xml:space="preserve"> февраля 2026 года по </w:t>
            </w:r>
            <w:r>
              <w:rPr>
                <w:rFonts w:cs="Times New Roman" w:ascii="Times New Roman" w:hAnsi="Times New Roman"/>
                <w:sz w:val="24"/>
                <w:szCs w:val="24"/>
                <w:lang w:eastAsia="ru-RU"/>
              </w:rPr>
              <w:t>27 марта</w:t>
            </w:r>
            <w:r>
              <w:rPr>
                <w:rFonts w:cs="Times New Roman" w:ascii="Times New Roman" w:hAnsi="Times New Roman"/>
                <w:sz w:val="24"/>
                <w:szCs w:val="24"/>
                <w:lang w:eastAsia="ru-RU"/>
              </w:rPr>
              <w:t xml:space="preserve"> 2026 года</w:t>
            </w:r>
          </w:p>
        </w:tc>
      </w:tr>
      <w:tr>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Проверенный период</w:t>
            </w:r>
          </w:p>
        </w:tc>
        <w:tc>
          <w:tcPr>
            <w:tcW w:w="672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jc w:val="both"/>
              <w:rPr/>
            </w:pPr>
            <w:r>
              <w:rPr>
                <w:rFonts w:cs="Times New Roman" w:ascii="Times New Roman" w:hAnsi="Times New Roman"/>
                <w:sz w:val="24"/>
                <w:szCs w:val="24"/>
                <w:lang w:eastAsia="ru-RU"/>
              </w:rPr>
              <w:t>2024-2025 год</w:t>
            </w:r>
          </w:p>
        </w:tc>
      </w:tr>
      <w:tr>
        <w:trPr/>
        <w:tc>
          <w:tcPr>
            <w:tcW w:w="3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Выявленные нарушения</w:t>
            </w:r>
          </w:p>
        </w:tc>
        <w:tc>
          <w:tcPr>
            <w:tcW w:w="67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080" w:leader="none"/>
                <w:tab w:val="left" w:pos="8157" w:leader="none"/>
              </w:tabs>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ведения бюджетных смет;</w:t>
            </w:r>
          </w:p>
          <w:p>
            <w:pPr>
              <w:pStyle w:val="Normal"/>
              <w:tabs>
                <w:tab w:val="clear" w:pos="708"/>
                <w:tab w:val="left" w:pos="1080" w:leader="none"/>
                <w:tab w:val="left" w:pos="8157" w:leader="none"/>
              </w:tabs>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бухгалтерского учета;</w:t>
            </w:r>
          </w:p>
          <w:p>
            <w:pPr>
              <w:pStyle w:val="Normal"/>
              <w:tabs>
                <w:tab w:val="clear" w:pos="708"/>
                <w:tab w:val="left" w:pos="1080" w:leader="none"/>
                <w:tab w:val="left" w:pos="8157" w:leader="none"/>
              </w:tabs>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планирования закупок;</w:t>
            </w:r>
          </w:p>
          <w:p>
            <w:pPr>
              <w:pStyle w:val="Normal"/>
              <w:tabs>
                <w:tab w:val="clear" w:pos="708"/>
                <w:tab w:val="left" w:pos="1080" w:leader="none"/>
                <w:tab w:val="left" w:pos="8157" w:leader="none"/>
              </w:tabs>
              <w:spacing w:lineRule="auto" w:line="240" w:before="0" w:after="0"/>
              <w:rPr>
                <w:rFonts w:ascii="Times New Roman" w:hAnsi="Times New Roman" w:cs="Times New Roman"/>
                <w:sz w:val="24"/>
                <w:szCs w:val="24"/>
                <w:lang w:eastAsia="ru-RU"/>
              </w:rPr>
            </w:pPr>
            <w:r>
              <w:rPr/>
            </w:r>
          </w:p>
        </w:tc>
      </w:tr>
      <w:tr>
        <w:trPr>
          <w:trHeight w:val="755" w:hRule="atLeast"/>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Вынесено представление/срок рассмотрения</w:t>
            </w:r>
          </w:p>
        </w:tc>
        <w:tc>
          <w:tcPr>
            <w:tcW w:w="672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120"/>
              <w:jc w:val="both"/>
              <w:rPr/>
            </w:pPr>
            <w:r>
              <w:rPr>
                <w:rFonts w:cs="Times New Roman" w:ascii="Times New Roman" w:hAnsi="Times New Roman"/>
                <w:sz w:val="24"/>
                <w:szCs w:val="24"/>
                <w:lang w:eastAsia="ru-RU"/>
              </w:rPr>
              <w:t xml:space="preserve">Представление вынесено, срок исполнения до </w:t>
            </w:r>
            <w:r>
              <w:rPr>
                <w:rFonts w:cs="Times New Roman" w:ascii="Times New Roman" w:hAnsi="Times New Roman"/>
                <w:sz w:val="24"/>
                <w:szCs w:val="24"/>
                <w:lang w:eastAsia="ru-RU"/>
              </w:rPr>
              <w:t>30</w:t>
            </w:r>
            <w:r>
              <w:rPr>
                <w:rFonts w:cs="Times New Roman" w:ascii="Times New Roman" w:hAnsi="Times New Roman"/>
                <w:sz w:val="24"/>
                <w:szCs w:val="24"/>
                <w:lang w:eastAsia="ru-RU"/>
              </w:rPr>
              <w:t xml:space="preserve"> апреля 2026 года / </w:t>
            </w:r>
          </w:p>
        </w:tc>
      </w:tr>
      <w:tr>
        <w:trPr>
          <w:trHeight w:val="23" w:hRule="atLeast"/>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Вынесено предписание /срок исполнения</w:t>
            </w:r>
          </w:p>
        </w:tc>
        <w:tc>
          <w:tcPr>
            <w:tcW w:w="6722"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ascii="Times New Roman" w:hAnsi="Times New Roman" w:cs="Times New Roman"/>
                <w:b/>
                <w:sz w:val="24"/>
                <w:szCs w:val="24"/>
                <w:lang w:eastAsia="ru-RU"/>
              </w:rPr>
            </w:pPr>
            <w:r>
              <w:rPr>
                <w:rFonts w:cs="Times New Roman" w:ascii="Times New Roman" w:hAnsi="Times New Roman"/>
                <w:b/>
                <w:sz w:val="24"/>
                <w:szCs w:val="24"/>
                <w:lang w:eastAsia="ru-RU"/>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нет</w:t>
            </w:r>
          </w:p>
        </w:tc>
      </w:tr>
      <w:tr>
        <w:trPr>
          <w:trHeight w:val="1249" w:hRule="atLeast"/>
        </w:trPr>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Принятые решения и меры по устранению нарушений</w:t>
            </w:r>
          </w:p>
        </w:tc>
        <w:tc>
          <w:tcPr>
            <w:tcW w:w="67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pPr>
            <w:r>
              <w:rPr>
                <w:rFonts w:cs="Times New Roman" w:ascii="Times New Roman" w:hAnsi="Times New Roman"/>
                <w:sz w:val="24"/>
                <w:szCs w:val="24"/>
              </w:rPr>
              <w:t xml:space="preserve">Акт ревизии  направлены для ознакомления  главе местного самоуправления Шатковского муниципального округа Нижегородской области </w:t>
            </w:r>
          </w:p>
        </w:tc>
      </w:tr>
    </w:tbl>
    <w:p>
      <w:pPr>
        <w:pStyle w:val="Normal"/>
        <w:spacing w:lineRule="auto" w:line="240" w:before="0" w:after="0"/>
        <w:rPr/>
      </w:pPr>
      <w:r>
        <w:rPr/>
      </w:r>
      <w:bookmarkStart w:id="0" w:name="_GoBack"/>
      <w:bookmarkStart w:id="1" w:name="_GoBack"/>
      <w:bookmarkEnd w:id="1"/>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Консультант отдела планирования бюджета и контроля за его исполнением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Управления финансов администрации Шатковского муниципального округа Нижегородской области:  Е.А.Фомичева                                                  </w:t>
      </w:r>
    </w:p>
    <w:sectPr>
      <w:headerReference w:type="even" r:id="rId2"/>
      <w:headerReference w:type="default" r:id="rId3"/>
      <w:headerReference w:type="first" r:id="rId4"/>
      <w:type w:val="nextPage"/>
      <w:pgSz w:w="11906" w:h="16838"/>
      <w:pgMar w:left="1418" w:right="1134" w:gutter="0" w:header="34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Tahoma">
    <w:charset w:val="cc" w:characterSet="windows-1251"/>
    <w:family w:val="swiss"/>
    <w:pitch w:val="variable"/>
  </w:font>
  <w:font w:name="Arial">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libri" w:hAnsi="Calibri" w:eastAsia="Times New Roman" w:cs="Times New Roman"/>
      <w:color w:val="auto"/>
      <w:kern w:val="0"/>
      <w:sz w:val="22"/>
      <w:szCs w:val="22"/>
      <w:lang w:val="ru-RU" w:eastAsia="zh-CN" w:bidi="ar-SA"/>
    </w:rPr>
  </w:style>
  <w:style w:type="character" w:styleId="WW8Num1z0">
    <w:name w:val="WW8Num1z0"/>
    <w:qFormat/>
    <w:rPr>
      <w:rFonts w:ascii="Times New Roman" w:hAnsi="Times New Roman" w:cs="Times New Roman"/>
      <w:sz w:val="28"/>
    </w:rPr>
  </w:style>
  <w:style w:type="character" w:styleId="WW8Num2z0">
    <w:name w:val="WW8Num2z0"/>
    <w:qFormat/>
    <w:rPr/>
  </w:style>
  <w:style w:type="character" w:styleId="Style14">
    <w:name w:val="Основной шрифт абзаца"/>
    <w:qFormat/>
    <w:rPr/>
  </w:style>
  <w:style w:type="character" w:styleId="1">
    <w:name w:val=" Знак Знак1"/>
    <w:qFormat/>
    <w:rPr>
      <w:rFonts w:eastAsia="Times New Roman"/>
      <w:sz w:val="22"/>
      <w:szCs w:val="22"/>
    </w:rPr>
  </w:style>
  <w:style w:type="character" w:styleId="Style15">
    <w:name w:val=" Знак Знак"/>
    <w:qFormat/>
    <w:rPr>
      <w:rFonts w:eastAsia="Times New Roman"/>
      <w:sz w:val="22"/>
      <w:szCs w:val="22"/>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2 Знак Знак Знак Знак Знак"/>
    <w:basedOn w:val="Normal"/>
    <w:qFormat/>
    <w:pPr>
      <w:spacing w:lineRule="auto" w:line="240" w:before="280" w:after="280"/>
    </w:pPr>
    <w:rPr>
      <w:rFonts w:ascii="Tahoma" w:hAnsi="Tahoma" w:cs="Tahoma"/>
      <w:sz w:val="20"/>
      <w:szCs w:val="20"/>
      <w:lang w:val="en-US"/>
    </w:rPr>
  </w:style>
  <w:style w:type="paragraph"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w:basedOn w:val="Normal"/>
    <w:qFormat/>
    <w:pPr>
      <w:spacing w:lineRule="auto" w:line="240" w:before="280" w:after="280"/>
    </w:pPr>
    <w:rPr>
      <w:rFonts w:ascii="Tahoma" w:hAnsi="Tahoma" w:cs="Tahoma"/>
      <w:sz w:val="20"/>
      <w:szCs w:val="20"/>
      <w:lang w:val="en-US"/>
    </w:rPr>
  </w:style>
  <w:style w:type="paragraph" w:styleId="1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w:basedOn w:val="Normal"/>
    <w:qFormat/>
    <w:pPr>
      <w:spacing w:lineRule="auto" w:line="240" w:before="280" w:after="280"/>
    </w:pPr>
    <w:rPr>
      <w:rFonts w:ascii="Tahoma" w:hAnsi="Tahoma" w:cs="Tahoma"/>
      <w:sz w:val="20"/>
      <w:szCs w:val="20"/>
      <w:lang w:val="en-US"/>
    </w:rPr>
  </w:style>
  <w:style w:type="paragraph" w:styleId="1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w:basedOn w:val="Normal"/>
    <w:qFormat/>
    <w:pPr>
      <w:spacing w:lineRule="auto" w:line="240" w:before="280" w:after="280"/>
    </w:pPr>
    <w:rPr>
      <w:rFonts w:ascii="Tahoma" w:hAnsi="Tahoma" w:cs="Tahoma"/>
      <w:sz w:val="20"/>
      <w:szCs w:val="20"/>
      <w:lang w:val="en-US"/>
    </w:rPr>
  </w:style>
  <w:style w:type="paragraph" w:styleId="11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Знак Зна"/>
    <w:basedOn w:val="Normal"/>
    <w:qFormat/>
    <w:pPr>
      <w:spacing w:lineRule="auto" w:line="240" w:before="280" w:after="280"/>
    </w:pPr>
    <w:rPr>
      <w:rFonts w:ascii="Tahoma" w:hAnsi="Tahoma" w:cs="Tahoma"/>
      <w:sz w:val="20"/>
      <w:szCs w:val="20"/>
      <w:lang w:val="en-US"/>
    </w:rPr>
  </w:style>
  <w:style w:type="paragraph" w:styleId="ConsPlusNormal">
    <w:name w:val="ConsPlusNormal"/>
    <w:qFormat/>
    <w:pPr>
      <w:widowControl/>
      <w:suppressAutoHyphens w:val="true"/>
      <w:overflowPunct w:val="false"/>
      <w:bidi w:val="0"/>
      <w:spacing w:before="0" w:after="0"/>
      <w:ind w:firstLine="720" w:start="0" w:end="0"/>
      <w:jc w:val="start"/>
    </w:pPr>
    <w:rPr>
      <w:rFonts w:ascii="Arial" w:hAnsi="Arial" w:eastAsia="Times New Roman" w:cs="Arial"/>
      <w:color w:val="auto"/>
      <w:kern w:val="0"/>
      <w:sz w:val="20"/>
      <w:szCs w:val="20"/>
      <w:lang w:val="ru-RU" w:eastAsia="zh-CN" w:bidi="ar-SA"/>
    </w:rPr>
  </w:style>
  <w:style w:type="paragraph" w:styleId="user2">
    <w:name w:val="Колонтитулы (user)"/>
    <w:basedOn w:val="Normal"/>
    <w:qFormat/>
    <w:pPr>
      <w:suppressLineNumbers/>
      <w:tabs>
        <w:tab w:val="clear" w:pos="708"/>
        <w:tab w:val="center" w:pos="4819" w:leader="none"/>
        <w:tab w:val="right" w:pos="9638" w:leader="none"/>
      </w:tabs>
    </w:pPr>
    <w:rPr/>
  </w:style>
  <w:style w:type="paragraph" w:styleId="Style18">
    <w:name w:val="Колонтитулы"/>
    <w:basedOn w:val="Normal"/>
    <w:qFormat/>
    <w:pPr/>
    <w:rPr/>
  </w:style>
  <w:style w:type="paragraph" w:styleId="Header">
    <w:name w:val="header"/>
    <w:basedOn w:val="Normal"/>
    <w:pPr>
      <w:tabs>
        <w:tab w:val="clear" w:pos="708"/>
        <w:tab w:val="center" w:pos="4677" w:leader="none"/>
        <w:tab w:val="right" w:pos="9355" w:leader="none"/>
      </w:tabs>
    </w:pPr>
    <w:rPr>
      <w:lang w:val="ru-RU"/>
    </w:rPr>
  </w:style>
  <w:style w:type="paragraph" w:styleId="Footer">
    <w:name w:val="footer"/>
    <w:basedOn w:val="Normal"/>
    <w:pPr>
      <w:tabs>
        <w:tab w:val="clear" w:pos="708"/>
        <w:tab w:val="center" w:pos="4677" w:leader="none"/>
        <w:tab w:val="right" w:pos="9355" w:leader="none"/>
      </w:tabs>
    </w:pPr>
    <w:rPr>
      <w:lang w:val="ru-RU"/>
    </w:rPr>
  </w:style>
  <w:style w:type="paragraph" w:styleId="2">
    <w:name w:val=" Знак Знак2 Знак"/>
    <w:basedOn w:val="Normal"/>
    <w:qFormat/>
    <w:pPr>
      <w:spacing w:lineRule="auto" w:line="240" w:before="280" w:after="280"/>
    </w:pPr>
    <w:rPr>
      <w:rFonts w:ascii="Tahoma" w:hAnsi="Tahoma" w:cs="Tahoma"/>
      <w:sz w:val="20"/>
      <w:szCs w:val="20"/>
      <w:lang w:val="en-US"/>
    </w:rPr>
  </w:style>
  <w:style w:type="paragraph" w:styleId="4">
    <w:name w:val=" Знак Знак4 Знак Знак Знак Знак Знак Знак Знак Знак Знак Знак"/>
    <w:basedOn w:val="Normal"/>
    <w:qFormat/>
    <w:pPr>
      <w:spacing w:lineRule="auto" w:line="240" w:before="280" w:after="280"/>
    </w:pPr>
    <w:rPr>
      <w:rFonts w:ascii="Tahoma" w:hAnsi="Tahoma" w:cs="Tahoma"/>
      <w:sz w:val="20"/>
      <w:szCs w:val="20"/>
      <w:lang w:val="en-US"/>
    </w:rPr>
  </w:style>
  <w:style w:type="paragraph" w:styleId="Style19">
    <w:name w:val="Обычный (веб)"/>
    <w:basedOn w:val="Normal"/>
    <w:qFormat/>
    <w:pPr>
      <w:spacing w:lineRule="auto" w:line="240" w:before="280" w:after="280"/>
    </w:pPr>
    <w:rPr>
      <w:rFonts w:ascii="Times New Roman" w:hAnsi="Times New Roman" w:cs="Times New Roman"/>
      <w:sz w:val="24"/>
      <w:szCs w:val="24"/>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131</TotalTime>
  <Application>LibreOffice/25.8.5.2$Windows_X86_64 LibreOffice_project/9c8b85f387cc00a89945a79c9e6239f32e450ac2</Application>
  <AppVersion>15.0000</AppVersion>
  <Pages>1</Pages>
  <Words>198</Words>
  <Characters>1574</Characters>
  <CharactersWithSpaces>1827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2021-07-06T08:28:00Z</dcterms:created>
  <dc:creator>user</dc:creator>
  <dc:description/>
  <dc:language>ru-RU</dc:language>
  <cp:lastModifiedBy/>
  <cp:lastPrinted>2017-09-26T11:12:00Z</cp:lastPrinted>
  <dcterms:modified xsi:type="dcterms:W3CDTF">2026-03-23T15:46:17Z</dcterms:modified>
  <cp:revision>14</cp:revision>
  <dc:subject/>
  <dc:title>Информация о результатах проверки</dc:title>
</cp:coreProperties>
</file>

<file path=docProps/custom.xml><?xml version="1.0" encoding="utf-8"?>
<Properties xmlns="http://schemas.openxmlformats.org/officeDocument/2006/custom-properties" xmlns:vt="http://schemas.openxmlformats.org/officeDocument/2006/docPropsVTypes"/>
</file>